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Ответственность за управление электросамокатами лицами, не имеющими водительского удостоверения. 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Приобретая в пользование или аренду электросамокат, необходимо знать, что большая часть из них обладает мощностью более 0,25 кВт, что предусматривает обязательное наличие водительского удостоверения категории «М».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Права этой категории предоставляются лицам, достигшим 16 летнего возраста.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 нарушение этого правила предусмотрена ответственность, а именно: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ч. 1 ст. 12.7 Кодекса Российской Федерации об административных правонарушениях (далее по тексту - КоАП РФ) за управление электросамокатом в отсутствие водительского удостоверения предусмотрено наказание в виде штрафа в размере от пяти тысяч до пятнадцати тысяч рублей;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ст. 12.6 КоАП РФ - за управление электросамокатом без мотошлема или в незастегнутом мотошлеме предусмотрено наказание в виде штрафа в размере одной тысячи пятисот рублей.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Также, в случае управления электросамокатом лицом, не достигшим возраста 16 лет, может быть рассмотрен вопрос об ответственности его родителей и иных законных представителей за ненадлежащее исполнение обязанностей по воспитанию ребенка в соответствии со ст. 5.35 КоАП РФ, (штраф в размере от ста до пятисот рублей).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2025-11-21T07:06:51Z</dcterms:modified>
</cp:coreProperties>
</file>